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A04" w14:textId="16A421BB" w:rsidR="001F5838" w:rsidRPr="001F5838" w:rsidRDefault="005E6873" w:rsidP="00B060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Headline: </w:t>
      </w:r>
      <w:r w:rsidR="001F5838" w:rsidRPr="001F5838">
        <w:rPr>
          <w:b/>
          <w:bCs/>
          <w:sz w:val="28"/>
          <w:szCs w:val="28"/>
        </w:rPr>
        <w:t>It’s time for action against the silent killer in our homes</w:t>
      </w:r>
    </w:p>
    <w:p w14:paraId="235FD5F4" w14:textId="77777777" w:rsidR="005E6873" w:rsidRDefault="005E6873">
      <w:pPr>
        <w:rPr>
          <w:b/>
          <w:bCs/>
        </w:rPr>
      </w:pPr>
    </w:p>
    <w:p w14:paraId="6F61E9A8" w14:textId="2D6DF21C" w:rsidR="005E6873" w:rsidRPr="001F5838" w:rsidRDefault="00760C1A">
      <w:pPr>
        <w:rPr>
          <w:b/>
          <w:bCs/>
        </w:rPr>
      </w:pPr>
      <w:r w:rsidRPr="001F5838">
        <w:rPr>
          <w:b/>
          <w:bCs/>
        </w:rPr>
        <w:t>Good quality o</w:t>
      </w:r>
      <w:r w:rsidR="00070C3F" w:rsidRPr="001F5838">
        <w:rPr>
          <w:b/>
          <w:bCs/>
        </w:rPr>
        <w:t>utdoor air</w:t>
      </w:r>
      <w:r w:rsidR="000C390F" w:rsidRPr="001F5838">
        <w:rPr>
          <w:b/>
          <w:bCs/>
        </w:rPr>
        <w:t xml:space="preserve"> </w:t>
      </w:r>
      <w:r w:rsidR="00254F15" w:rsidRPr="001F5838">
        <w:rPr>
          <w:b/>
          <w:bCs/>
        </w:rPr>
        <w:t>is</w:t>
      </w:r>
      <w:r w:rsidR="008A1C36" w:rsidRPr="001F5838">
        <w:rPr>
          <w:b/>
          <w:bCs/>
        </w:rPr>
        <w:t xml:space="preserve"> vital</w:t>
      </w:r>
      <w:r w:rsidR="009B5D18" w:rsidRPr="001F5838">
        <w:rPr>
          <w:b/>
          <w:bCs/>
        </w:rPr>
        <w:t>.</w:t>
      </w:r>
      <w:r w:rsidR="008A1C36" w:rsidRPr="001F5838">
        <w:rPr>
          <w:b/>
          <w:bCs/>
        </w:rPr>
        <w:t xml:space="preserve"> But </w:t>
      </w:r>
      <w:r w:rsidR="00FA2D55" w:rsidRPr="001F5838">
        <w:rPr>
          <w:b/>
          <w:bCs/>
        </w:rPr>
        <w:t xml:space="preserve">Brits </w:t>
      </w:r>
      <w:r w:rsidR="00070C3F" w:rsidRPr="001F5838">
        <w:rPr>
          <w:b/>
          <w:bCs/>
        </w:rPr>
        <w:t>spend around 90% of their time indoors</w:t>
      </w:r>
      <w:r w:rsidR="00D9005A">
        <w:t>*1</w:t>
      </w:r>
      <w:r w:rsidR="00BF1DF3" w:rsidRPr="001F5838">
        <w:rPr>
          <w:b/>
          <w:bCs/>
        </w:rPr>
        <w:t>.</w:t>
      </w:r>
      <w:r w:rsidR="00B131E3" w:rsidRPr="001F5838">
        <w:rPr>
          <w:b/>
          <w:bCs/>
        </w:rPr>
        <w:t xml:space="preserve"> </w:t>
      </w:r>
      <w:r w:rsidR="00BF1DF3" w:rsidRPr="001F5838">
        <w:rPr>
          <w:b/>
          <w:bCs/>
        </w:rPr>
        <w:t>T</w:t>
      </w:r>
      <w:r w:rsidR="002F5B98" w:rsidRPr="001F5838">
        <w:rPr>
          <w:b/>
          <w:bCs/>
        </w:rPr>
        <w:t xml:space="preserve">he most important avoidable </w:t>
      </w:r>
      <w:r w:rsidR="00070C3F" w:rsidRPr="001F5838">
        <w:rPr>
          <w:b/>
          <w:bCs/>
        </w:rPr>
        <w:t>contaminant</w:t>
      </w:r>
      <w:r w:rsidR="003F1267" w:rsidRPr="001F5838">
        <w:rPr>
          <w:b/>
          <w:bCs/>
        </w:rPr>
        <w:t>s</w:t>
      </w:r>
      <w:r w:rsidR="00070C3F" w:rsidRPr="001F5838">
        <w:rPr>
          <w:b/>
          <w:bCs/>
        </w:rPr>
        <w:t xml:space="preserve"> of indoor air are the products of combustion</w:t>
      </w:r>
      <w:r w:rsidR="00254F15" w:rsidRPr="001F5838">
        <w:rPr>
          <w:b/>
          <w:bCs/>
        </w:rPr>
        <w:t>, including the silent killer, carbon monoxide (CO).</w:t>
      </w:r>
    </w:p>
    <w:p w14:paraId="235C34C2" w14:textId="77777777" w:rsidR="00BF1DF3" w:rsidRDefault="00BF1DF3"/>
    <w:p w14:paraId="3A26E11C" w14:textId="2A7D9065" w:rsidR="00254F15" w:rsidRDefault="00254F15" w:rsidP="00254F15">
      <w:pPr>
        <w:widowControl w:val="0"/>
        <w:overflowPunct w:val="0"/>
        <w:autoSpaceDE w:val="0"/>
        <w:autoSpaceDN w:val="0"/>
        <w:adjustRightInd w:val="0"/>
        <w:rPr>
          <w:rFonts w:cstheme="minorHAnsi"/>
          <w:b/>
          <w:bCs/>
        </w:rPr>
      </w:pPr>
      <w:r w:rsidRPr="00254F15">
        <w:rPr>
          <w:rFonts w:cstheme="minorHAnsi"/>
          <w:b/>
          <w:bCs/>
        </w:rPr>
        <w:t>What is carbon monoxide (CO)?</w:t>
      </w:r>
    </w:p>
    <w:p w14:paraId="2E193D06" w14:textId="77777777" w:rsidR="001F5838" w:rsidRPr="00254F15" w:rsidRDefault="001F5838" w:rsidP="00254F15">
      <w:pPr>
        <w:widowControl w:val="0"/>
        <w:overflowPunct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F94F20A" w14:textId="203DE28A" w:rsidR="00254F15" w:rsidRDefault="00254F15" w:rsidP="00254F15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CO is a deadly gas that can be emitted from faulty cooking and heating appliances powered by any carbon</w:t>
      </w:r>
      <w:r w:rsidR="002974B8">
        <w:rPr>
          <w:rFonts w:cstheme="minorHAnsi"/>
        </w:rPr>
        <w:t>-</w:t>
      </w:r>
      <w:r>
        <w:rPr>
          <w:rFonts w:cstheme="minorHAnsi"/>
        </w:rPr>
        <w:t xml:space="preserve">based fuel that burns. Fuels include </w:t>
      </w:r>
      <w:r w:rsidR="003F1267">
        <w:rPr>
          <w:rFonts w:cstheme="minorHAnsi"/>
        </w:rPr>
        <w:t xml:space="preserve">wood, </w:t>
      </w:r>
      <w:r>
        <w:rPr>
          <w:rFonts w:cstheme="minorHAnsi"/>
        </w:rPr>
        <w:t xml:space="preserve">gas, coal, </w:t>
      </w:r>
      <w:proofErr w:type="gramStart"/>
      <w:r>
        <w:rPr>
          <w:rFonts w:cstheme="minorHAnsi"/>
        </w:rPr>
        <w:t>petrol</w:t>
      </w:r>
      <w:proofErr w:type="gramEnd"/>
      <w:r>
        <w:rPr>
          <w:rFonts w:cstheme="minorHAnsi"/>
        </w:rPr>
        <w:t xml:space="preserve"> and diesel.</w:t>
      </w:r>
    </w:p>
    <w:p w14:paraId="5011140B" w14:textId="77777777" w:rsidR="00BF1DF3" w:rsidRDefault="00BF1DF3" w:rsidP="00254F15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4ED16587" w14:textId="1946C9DA" w:rsidR="00254F15" w:rsidRDefault="00254F15" w:rsidP="00254F15">
      <w:pPr>
        <w:widowControl w:val="0"/>
        <w:overflowPunct w:val="0"/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 cannot be sensed using human senses of smell, taste, </w:t>
      </w:r>
      <w:proofErr w:type="gramStart"/>
      <w:r>
        <w:rPr>
          <w:rFonts w:cstheme="minorHAnsi"/>
          <w:b/>
          <w:bCs/>
        </w:rPr>
        <w:t>sight</w:t>
      </w:r>
      <w:proofErr w:type="gramEnd"/>
      <w:r>
        <w:rPr>
          <w:rFonts w:cstheme="minorHAnsi"/>
          <w:b/>
          <w:bCs/>
        </w:rPr>
        <w:t xml:space="preserve"> or touch.</w:t>
      </w:r>
    </w:p>
    <w:p w14:paraId="4BBA6C4A" w14:textId="77777777" w:rsidR="001F5838" w:rsidRDefault="001F5838" w:rsidP="00254F15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09B05A9F" w14:textId="4DBEEA8D" w:rsidR="003F1267" w:rsidRDefault="00254F15" w:rsidP="00760C1A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Less than 2% of CO in the air can kill </w:t>
      </w:r>
      <w:r w:rsidR="001C02FC">
        <w:rPr>
          <w:rFonts w:cstheme="minorHAnsi"/>
        </w:rPr>
        <w:t xml:space="preserve">or maim </w:t>
      </w:r>
      <w:r>
        <w:rPr>
          <w:rFonts w:cstheme="minorHAnsi"/>
        </w:rPr>
        <w:t xml:space="preserve">in between one and three </w:t>
      </w:r>
      <w:proofErr w:type="gramStart"/>
      <w:r>
        <w:rPr>
          <w:rFonts w:cstheme="minorHAnsi"/>
        </w:rPr>
        <w:t>minutes.</w:t>
      </w:r>
      <w:r w:rsidR="00D9005A">
        <w:rPr>
          <w:rFonts w:cstheme="minorHAnsi"/>
        </w:rPr>
        <w:t>*</w:t>
      </w:r>
      <w:proofErr w:type="gramEnd"/>
      <w:r w:rsidR="00D9005A">
        <w:rPr>
          <w:rFonts w:cstheme="minorHAnsi"/>
        </w:rPr>
        <w:t>2</w:t>
      </w:r>
    </w:p>
    <w:p w14:paraId="4AF4997B" w14:textId="77777777" w:rsidR="001F5838" w:rsidRDefault="001F5838" w:rsidP="00760C1A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</w:p>
    <w:p w14:paraId="599DDBB1" w14:textId="77777777" w:rsidR="003F1267" w:rsidRDefault="00B06009" w:rsidP="00760C1A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CO </w:t>
      </w:r>
      <w:r w:rsidR="00760C1A">
        <w:rPr>
          <w:rFonts w:cstheme="minorHAnsi"/>
        </w:rPr>
        <w:t xml:space="preserve">symptoms </w:t>
      </w:r>
      <w:r>
        <w:rPr>
          <w:rFonts w:cstheme="minorHAnsi"/>
        </w:rPr>
        <w:t>mimic those of virus</w:t>
      </w:r>
      <w:r w:rsidR="00760C1A">
        <w:rPr>
          <w:rFonts w:cstheme="minorHAnsi"/>
        </w:rPr>
        <w:t>es</w:t>
      </w:r>
      <w:r w:rsidR="00B131E3">
        <w:rPr>
          <w:rFonts w:cstheme="minorHAnsi"/>
        </w:rPr>
        <w:t xml:space="preserve"> including Covid-19</w:t>
      </w:r>
      <w:r w:rsidR="00760C1A">
        <w:rPr>
          <w:rFonts w:cstheme="minorHAnsi"/>
        </w:rPr>
        <w:t>,</w:t>
      </w:r>
      <w:r w:rsidR="00B131E3">
        <w:rPr>
          <w:rFonts w:cstheme="minorHAnsi"/>
        </w:rPr>
        <w:t xml:space="preserve"> so </w:t>
      </w:r>
      <w:r w:rsidR="00D75326">
        <w:rPr>
          <w:rFonts w:cstheme="minorHAnsi"/>
        </w:rPr>
        <w:t xml:space="preserve">usually </w:t>
      </w:r>
      <w:r w:rsidR="00936DE3">
        <w:rPr>
          <w:rFonts w:cstheme="minorHAnsi"/>
        </w:rPr>
        <w:t>GP</w:t>
      </w:r>
      <w:r w:rsidR="00B131E3">
        <w:rPr>
          <w:rFonts w:cstheme="minorHAnsi"/>
        </w:rPr>
        <w:t xml:space="preserve">s </w:t>
      </w:r>
      <w:r>
        <w:rPr>
          <w:rFonts w:cstheme="minorHAnsi"/>
        </w:rPr>
        <w:t>don’t even think about CO</w:t>
      </w:r>
      <w:r w:rsidR="00936DE3">
        <w:rPr>
          <w:rFonts w:cstheme="minorHAnsi"/>
        </w:rPr>
        <w:t>.</w:t>
      </w:r>
    </w:p>
    <w:p w14:paraId="0AB54D47" w14:textId="4B17E7D7" w:rsidR="009D7419" w:rsidRDefault="00C60CD8" w:rsidP="00760C1A">
      <w:pPr>
        <w:widowControl w:val="0"/>
        <w:overflowPunct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If a survivor’s blood or breath is tested</w:t>
      </w:r>
      <w:r w:rsidR="00936DE3">
        <w:rPr>
          <w:rFonts w:cstheme="minorHAnsi"/>
        </w:rPr>
        <w:t xml:space="preserve">, the </w:t>
      </w:r>
      <w:r>
        <w:rPr>
          <w:rFonts w:cstheme="minorHAnsi"/>
        </w:rPr>
        <w:t xml:space="preserve">CO </w:t>
      </w:r>
      <w:r w:rsidR="00936DE3">
        <w:rPr>
          <w:rFonts w:cstheme="minorHAnsi"/>
        </w:rPr>
        <w:t xml:space="preserve">will usually have </w:t>
      </w:r>
      <w:r w:rsidR="00662901">
        <w:rPr>
          <w:rFonts w:cstheme="minorHAnsi"/>
        </w:rPr>
        <w:t>disappeared,</w:t>
      </w:r>
      <w:r w:rsidR="00936DE3">
        <w:rPr>
          <w:rFonts w:cstheme="minorHAnsi"/>
        </w:rPr>
        <w:t xml:space="preserve"> so testing living people can lead to </w:t>
      </w:r>
      <w:r w:rsidR="00662901">
        <w:rPr>
          <w:rFonts w:cstheme="minorHAnsi"/>
        </w:rPr>
        <w:t xml:space="preserve">dangerous </w:t>
      </w:r>
      <w:r w:rsidR="00936DE3">
        <w:rPr>
          <w:rFonts w:cstheme="minorHAnsi"/>
        </w:rPr>
        <w:t>false negative</w:t>
      </w:r>
      <w:r w:rsidR="00CE25AF" w:rsidRPr="00D9005A">
        <w:rPr>
          <w:rFonts w:cstheme="minorHAnsi"/>
        </w:rPr>
        <w:t>s</w:t>
      </w:r>
      <w:r w:rsidRPr="00CE25AF">
        <w:rPr>
          <w:rFonts w:cstheme="minorHAnsi"/>
          <w:color w:val="FF0000"/>
        </w:rPr>
        <w:t>.</w:t>
      </w:r>
      <w:r w:rsidR="003359FE" w:rsidRPr="00CE25AF">
        <w:rPr>
          <w:rFonts w:cstheme="minorHAnsi"/>
          <w:color w:val="FF0000"/>
        </w:rPr>
        <w:t xml:space="preserve"> </w:t>
      </w:r>
      <w:r w:rsidR="003359FE">
        <w:rPr>
          <w:rFonts w:cstheme="minorHAnsi"/>
        </w:rPr>
        <w:t>It’s wiser to test the air the survivor was exposed to</w:t>
      </w:r>
      <w:r w:rsidR="00760C1A">
        <w:rPr>
          <w:rFonts w:cstheme="minorHAnsi"/>
        </w:rPr>
        <w:t xml:space="preserve"> </w:t>
      </w:r>
      <w:r w:rsidR="001F5838">
        <w:rPr>
          <w:rFonts w:cstheme="minorHAnsi"/>
        </w:rPr>
        <w:t>and</w:t>
      </w:r>
      <w:r w:rsidR="00760C1A">
        <w:rPr>
          <w:rFonts w:cstheme="minorHAnsi"/>
        </w:rPr>
        <w:t xml:space="preserve"> find the source</w:t>
      </w:r>
      <w:r w:rsidR="003359FE">
        <w:rPr>
          <w:rFonts w:cstheme="minorHAnsi"/>
        </w:rPr>
        <w:t xml:space="preserve">. </w:t>
      </w:r>
    </w:p>
    <w:p w14:paraId="2512D138" w14:textId="0D4C95E7" w:rsidR="00C60CD8" w:rsidRDefault="00C60CD8" w:rsidP="00C60CD8">
      <w:pPr>
        <w:rPr>
          <w:rStyle w:val="Hyperlink"/>
          <w:rFonts w:ascii="Calibri body" w:hAnsi="Calibri body" w:cs="TimesNewRomanPS-BoldMT"/>
        </w:rPr>
      </w:pPr>
    </w:p>
    <w:p w14:paraId="020B74B7" w14:textId="441581B4" w:rsidR="00C60CD8" w:rsidRDefault="0018557B" w:rsidP="009D7419">
      <w:pPr>
        <w:rPr>
          <w:b/>
          <w:bCs/>
        </w:rPr>
      </w:pPr>
      <w:r w:rsidRPr="00D9005A">
        <w:rPr>
          <w:b/>
          <w:bCs/>
        </w:rPr>
        <w:t xml:space="preserve">Over </w:t>
      </w:r>
      <w:r w:rsidR="00C60CD8" w:rsidRPr="00C60CD8">
        <w:rPr>
          <w:b/>
          <w:bCs/>
        </w:rPr>
        <w:t>3</w:t>
      </w:r>
      <w:r w:rsidR="00C60CD8" w:rsidRPr="0018557B">
        <w:rPr>
          <w:b/>
          <w:bCs/>
          <w:color w:val="FF0000"/>
        </w:rPr>
        <w:t xml:space="preserve"> </w:t>
      </w:r>
      <w:r w:rsidR="00C60CD8" w:rsidRPr="00C60CD8">
        <w:rPr>
          <w:b/>
          <w:bCs/>
        </w:rPr>
        <w:t xml:space="preserve">million </w:t>
      </w:r>
      <w:r w:rsidRPr="00D9005A">
        <w:rPr>
          <w:b/>
          <w:bCs/>
        </w:rPr>
        <w:t xml:space="preserve">citizens </w:t>
      </w:r>
      <w:r w:rsidR="001F5838">
        <w:rPr>
          <w:b/>
          <w:bCs/>
        </w:rPr>
        <w:t xml:space="preserve">are </w:t>
      </w:r>
      <w:r w:rsidR="00C60CD8" w:rsidRPr="00C60CD8">
        <w:rPr>
          <w:b/>
          <w:bCs/>
        </w:rPr>
        <w:t xml:space="preserve">exposed to levels above 50 parts per million </w:t>
      </w:r>
      <w:r w:rsidR="00936DE3">
        <w:rPr>
          <w:b/>
          <w:bCs/>
        </w:rPr>
        <w:t xml:space="preserve">of CO </w:t>
      </w:r>
      <w:r w:rsidR="00C60CD8" w:rsidRPr="00C60CD8">
        <w:rPr>
          <w:b/>
          <w:bCs/>
        </w:rPr>
        <w:t xml:space="preserve">in </w:t>
      </w:r>
      <w:r w:rsidR="00936DE3">
        <w:rPr>
          <w:b/>
          <w:bCs/>
        </w:rPr>
        <w:t xml:space="preserve">the </w:t>
      </w:r>
      <w:r w:rsidR="00C60CD8" w:rsidRPr="00C60CD8">
        <w:rPr>
          <w:b/>
          <w:bCs/>
        </w:rPr>
        <w:t>UK alone.</w:t>
      </w:r>
    </w:p>
    <w:p w14:paraId="2DB686B3" w14:textId="77777777" w:rsidR="001F5838" w:rsidRPr="00C60CD8" w:rsidRDefault="001F5838" w:rsidP="009D7419">
      <w:pPr>
        <w:rPr>
          <w:b/>
          <w:bCs/>
        </w:rPr>
      </w:pPr>
    </w:p>
    <w:p w14:paraId="5E1D9DF5" w14:textId="6BCC29D4" w:rsidR="00C60CD8" w:rsidRDefault="009B5D18" w:rsidP="009D7419">
      <w:r>
        <w:t xml:space="preserve">Extrapolating from respected university research </w:t>
      </w:r>
      <w:r w:rsidR="00936DE3">
        <w:t xml:space="preserve">in 2006 and 2011, </w:t>
      </w:r>
      <w:r w:rsidR="00D9005A">
        <w:t>more than</w:t>
      </w:r>
      <w:r>
        <w:t xml:space="preserve"> </w:t>
      </w:r>
      <w:r w:rsidRPr="00D9005A">
        <w:t>3</w:t>
      </w:r>
      <w:r w:rsidR="00D9005A">
        <w:t xml:space="preserve"> </w:t>
      </w:r>
      <w:r w:rsidRPr="00D9005A">
        <w:t>million</w:t>
      </w:r>
      <w:r>
        <w:t xml:space="preserve"> people are exposed to levels </w:t>
      </w:r>
      <w:r w:rsidRPr="00D9005A">
        <w:t xml:space="preserve">above </w:t>
      </w:r>
      <w:r>
        <w:t xml:space="preserve">50 parts per million </w:t>
      </w:r>
      <w:r w:rsidR="000C390F">
        <w:t xml:space="preserve">(PPM) </w:t>
      </w:r>
      <w:r>
        <w:t xml:space="preserve">of CO in </w:t>
      </w:r>
      <w:r w:rsidR="00C60CD8">
        <w:t>the</w:t>
      </w:r>
      <w:r w:rsidR="000C390F">
        <w:t>ir</w:t>
      </w:r>
      <w:r w:rsidR="00C60CD8">
        <w:t xml:space="preserve"> UK</w:t>
      </w:r>
      <w:r w:rsidR="000C390F">
        <w:t xml:space="preserve"> homes</w:t>
      </w:r>
      <w:r w:rsidR="00D8740B">
        <w:t>*3</w:t>
      </w:r>
      <w:r w:rsidR="001F5838">
        <w:t>.</w:t>
      </w:r>
      <w:r w:rsidR="00C60CD8">
        <w:t xml:space="preserve"> </w:t>
      </w:r>
      <w:r w:rsidR="000C390F">
        <w:t xml:space="preserve">WHO guidelines for 24 hours are 6 PPM. </w:t>
      </w:r>
      <w:r w:rsidR="00D97DE4" w:rsidRPr="00C6008F">
        <w:rPr>
          <w:rFonts w:cstheme="minorHAnsi"/>
        </w:rPr>
        <w:t xml:space="preserve">The </w:t>
      </w:r>
      <w:r w:rsidR="00D97DE4" w:rsidRPr="000C390F">
        <w:rPr>
          <w:rFonts w:cstheme="minorHAnsi"/>
          <w:u w:val="single"/>
        </w:rPr>
        <w:t>known</w:t>
      </w:r>
      <w:r w:rsidR="00D97DE4" w:rsidRPr="00C6008F">
        <w:rPr>
          <w:rFonts w:cstheme="minorHAnsi"/>
        </w:rPr>
        <w:t xml:space="preserve"> deaths and injuries cost the UK taxpayer £178 million a year</w:t>
      </w:r>
      <w:r w:rsidR="00D9005A">
        <w:rPr>
          <w:rFonts w:cstheme="minorHAnsi"/>
        </w:rPr>
        <w:t xml:space="preserve"> *</w:t>
      </w:r>
      <w:r w:rsidR="00A746E9">
        <w:rPr>
          <w:rFonts w:cstheme="minorHAnsi"/>
        </w:rPr>
        <w:t>4</w:t>
      </w:r>
      <w:r w:rsidR="00D97DE4" w:rsidRPr="00C6008F">
        <w:rPr>
          <w:rFonts w:cstheme="minorHAnsi"/>
        </w:rPr>
        <w:t>.</w:t>
      </w:r>
      <w:r w:rsidR="00D97DE4">
        <w:t xml:space="preserve"> </w:t>
      </w:r>
    </w:p>
    <w:p w14:paraId="736B6321" w14:textId="77777777" w:rsidR="003359FE" w:rsidRDefault="003359FE" w:rsidP="009D7419"/>
    <w:p w14:paraId="4665DB6F" w14:textId="0C80C001" w:rsidR="003359FE" w:rsidRDefault="003359FE" w:rsidP="003359FE">
      <w:pPr>
        <w:widowControl w:val="0"/>
        <w:overflowPunct w:val="0"/>
        <w:autoSpaceDE w:val="0"/>
        <w:autoSpaceDN w:val="0"/>
        <w:adjustRightInd w:val="0"/>
        <w:spacing w:line="264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 causes brain damage including dementia</w:t>
      </w:r>
      <w:r w:rsidR="001F5838">
        <w:rPr>
          <w:rFonts w:cstheme="minorHAnsi"/>
          <w:b/>
          <w:bCs/>
        </w:rPr>
        <w:t>.</w:t>
      </w:r>
    </w:p>
    <w:p w14:paraId="43943CDE" w14:textId="77777777" w:rsidR="001F5838" w:rsidRPr="00254F15" w:rsidRDefault="001F5838" w:rsidP="003359FE">
      <w:pPr>
        <w:widowControl w:val="0"/>
        <w:overflowPunct w:val="0"/>
        <w:autoSpaceDE w:val="0"/>
        <w:autoSpaceDN w:val="0"/>
        <w:adjustRightInd w:val="0"/>
        <w:spacing w:line="264" w:lineRule="auto"/>
        <w:rPr>
          <w:rFonts w:cstheme="minorHAnsi"/>
          <w:b/>
          <w:bCs/>
        </w:rPr>
      </w:pPr>
    </w:p>
    <w:p w14:paraId="4CA00DB6" w14:textId="122E0EDB" w:rsidR="003359FE" w:rsidRDefault="003359FE" w:rsidP="003359FE">
      <w:pPr>
        <w:rPr>
          <w:rFonts w:cstheme="minorHAnsi"/>
        </w:rPr>
      </w:pPr>
      <w:r>
        <w:rPr>
          <w:rFonts w:cstheme="minorHAnsi"/>
        </w:rPr>
        <w:t>Exposure to CO above the WHO guidelines can cause brain damage, including a 1.6</w:t>
      </w:r>
      <w:r w:rsidR="00CE25AF">
        <w:rPr>
          <w:rFonts w:cstheme="minorHAnsi"/>
        </w:rPr>
        <w:t xml:space="preserve"> </w:t>
      </w:r>
      <w:r w:rsidR="00CE25AF" w:rsidRPr="00D9005A">
        <w:rPr>
          <w:rFonts w:cstheme="minorHAnsi"/>
        </w:rPr>
        <w:t>x</w:t>
      </w:r>
      <w:r>
        <w:rPr>
          <w:rFonts w:cstheme="minorHAnsi"/>
        </w:rPr>
        <w:t xml:space="preserve"> higher risk of dementia in those exposed to CO</w:t>
      </w:r>
      <w:r w:rsidR="00D9005A">
        <w:rPr>
          <w:rFonts w:cstheme="minorHAnsi"/>
        </w:rPr>
        <w:t>*</w:t>
      </w:r>
      <w:r w:rsidR="00A746E9">
        <w:rPr>
          <w:rFonts w:cstheme="minorHAnsi"/>
        </w:rPr>
        <w:t>5</w:t>
      </w:r>
      <w:r w:rsidR="001F583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64AE648" w14:textId="1271396B" w:rsidR="00760C1A" w:rsidRDefault="00760C1A" w:rsidP="003359FE">
      <w:pPr>
        <w:rPr>
          <w:rFonts w:cstheme="minorHAnsi"/>
        </w:rPr>
      </w:pPr>
    </w:p>
    <w:p w14:paraId="3897C4B1" w14:textId="6FCCB340" w:rsidR="003F1267" w:rsidRDefault="00760C1A" w:rsidP="00760C1A">
      <w:pPr>
        <w:widowControl w:val="0"/>
        <w:overflowPunct w:val="0"/>
        <w:autoSpaceDE w:val="0"/>
        <w:autoSpaceDN w:val="0"/>
        <w:adjustRightInd w:val="0"/>
        <w:spacing w:line="264" w:lineRule="auto"/>
        <w:rPr>
          <w:rFonts w:cstheme="minorHAnsi"/>
          <w:b/>
          <w:bCs/>
        </w:rPr>
      </w:pPr>
      <w:r w:rsidRPr="003359FE">
        <w:rPr>
          <w:rFonts w:cstheme="minorHAnsi"/>
          <w:b/>
          <w:bCs/>
        </w:rPr>
        <w:t xml:space="preserve">How could CO </w:t>
      </w:r>
      <w:r>
        <w:rPr>
          <w:rFonts w:cstheme="minorHAnsi"/>
          <w:b/>
          <w:bCs/>
        </w:rPr>
        <w:t>be proved?</w:t>
      </w:r>
    </w:p>
    <w:p w14:paraId="1B058D39" w14:textId="77777777" w:rsidR="001F5838" w:rsidRDefault="001F5838" w:rsidP="00760C1A">
      <w:pPr>
        <w:widowControl w:val="0"/>
        <w:overflowPunct w:val="0"/>
        <w:autoSpaceDE w:val="0"/>
        <w:autoSpaceDN w:val="0"/>
        <w:adjustRightInd w:val="0"/>
        <w:spacing w:line="264" w:lineRule="auto"/>
        <w:rPr>
          <w:rFonts w:cstheme="minorHAnsi"/>
          <w:b/>
          <w:bCs/>
        </w:rPr>
      </w:pPr>
    </w:p>
    <w:p w14:paraId="60E888CE" w14:textId="4B7CB9E1" w:rsidR="00CE25AF" w:rsidRPr="00D9005A" w:rsidRDefault="00760C1A" w:rsidP="00760C1A">
      <w:pPr>
        <w:widowControl w:val="0"/>
        <w:overflowPunct w:val="0"/>
        <w:autoSpaceDE w:val="0"/>
        <w:autoSpaceDN w:val="0"/>
        <w:adjustRightInd w:val="0"/>
        <w:spacing w:line="264" w:lineRule="auto"/>
      </w:pPr>
      <w:r w:rsidRPr="00D9005A">
        <w:t xml:space="preserve">The gas emergency service could </w:t>
      </w:r>
      <w:r w:rsidR="00FC2F2C" w:rsidRPr="00D9005A">
        <w:t xml:space="preserve">relight gas appliances </w:t>
      </w:r>
      <w:r w:rsidR="001F5838" w:rsidRPr="00D9005A">
        <w:t>and p</w:t>
      </w:r>
      <w:r w:rsidRPr="00D9005A">
        <w:t xml:space="preserve">rovide a free sweep test for CO under BS 7967. HSE has recommended testing </w:t>
      </w:r>
      <w:r w:rsidR="003F1267" w:rsidRPr="00D9005A">
        <w:t>by the gas emergency service</w:t>
      </w:r>
      <w:r w:rsidR="008300FE" w:rsidRPr="00D9005A">
        <w:t xml:space="preserve"> described by Lord Hunt of Kings Heath as a ‘no brainer’</w:t>
      </w:r>
      <w:r w:rsidR="00D8740B">
        <w:t xml:space="preserve">, </w:t>
      </w:r>
      <w:r w:rsidR="008300FE" w:rsidRPr="00D9005A">
        <w:rPr>
          <w:b/>
          <w:bCs/>
        </w:rPr>
        <w:t xml:space="preserve">Why won’t HSE </w:t>
      </w:r>
      <w:proofErr w:type="gramStart"/>
      <w:r w:rsidR="008300FE" w:rsidRPr="00D9005A">
        <w:rPr>
          <w:b/>
          <w:bCs/>
        </w:rPr>
        <w:t>take action</w:t>
      </w:r>
      <w:proofErr w:type="gramEnd"/>
      <w:r w:rsidR="008300FE" w:rsidRPr="00D9005A">
        <w:rPr>
          <w:b/>
          <w:bCs/>
        </w:rPr>
        <w:t>?</w:t>
      </w:r>
      <w:r w:rsidR="008300FE" w:rsidRPr="00D9005A">
        <w:t xml:space="preserve"> </w:t>
      </w:r>
    </w:p>
    <w:p w14:paraId="3602341A" w14:textId="77777777" w:rsidR="00CE25AF" w:rsidRDefault="00CE25AF" w:rsidP="00760C1A">
      <w:pPr>
        <w:widowControl w:val="0"/>
        <w:overflowPunct w:val="0"/>
        <w:autoSpaceDE w:val="0"/>
        <w:autoSpaceDN w:val="0"/>
        <w:adjustRightInd w:val="0"/>
        <w:spacing w:line="264" w:lineRule="auto"/>
        <w:rPr>
          <w:color w:val="FF0000"/>
        </w:rPr>
      </w:pPr>
    </w:p>
    <w:p w14:paraId="1CB46882" w14:textId="01EF3D72" w:rsidR="00760C1A" w:rsidRPr="00D9005A" w:rsidRDefault="00760C1A" w:rsidP="00760C1A">
      <w:pPr>
        <w:widowControl w:val="0"/>
        <w:overflowPunct w:val="0"/>
        <w:autoSpaceDE w:val="0"/>
        <w:autoSpaceDN w:val="0"/>
        <w:adjustRightInd w:val="0"/>
        <w:spacing w:line="264" w:lineRule="auto"/>
      </w:pPr>
      <w:r w:rsidRPr="00D9005A">
        <w:t>Trials have been undertaken by Northern Gas Networks</w:t>
      </w:r>
      <w:r w:rsidR="00D9005A">
        <w:t>*6</w:t>
      </w:r>
      <w:r w:rsidR="00FC2F2C" w:rsidRPr="00D9005A">
        <w:t>; testing would add</w:t>
      </w:r>
      <w:r w:rsidR="00F517D6" w:rsidRPr="00D9005A">
        <w:t xml:space="preserve"> under </w:t>
      </w:r>
      <w:r w:rsidR="00FC2F2C" w:rsidRPr="00D9005A">
        <w:t>7 minutes to</w:t>
      </w:r>
      <w:r w:rsidR="0018557B" w:rsidRPr="00D9005A">
        <w:t xml:space="preserve"> each</w:t>
      </w:r>
      <w:r w:rsidR="00FC2F2C" w:rsidRPr="00D9005A">
        <w:t xml:space="preserve"> visit</w:t>
      </w:r>
      <w:r w:rsidRPr="00D9005A">
        <w:t>. Ofgem has the funds</w:t>
      </w:r>
      <w:r w:rsidR="0018557B" w:rsidRPr="00D9005A">
        <w:t xml:space="preserve"> to pay for it – to give s</w:t>
      </w:r>
      <w:r w:rsidR="00FC2F2C" w:rsidRPr="00D9005A">
        <w:t xml:space="preserve">urvivors </w:t>
      </w:r>
      <w:r w:rsidR="001F5838" w:rsidRPr="00D9005A">
        <w:t>and</w:t>
      </w:r>
      <w:r w:rsidR="00FC2F2C" w:rsidRPr="00D9005A">
        <w:t xml:space="preserve"> their medics </w:t>
      </w:r>
      <w:r w:rsidR="0018557B" w:rsidRPr="00D9005A">
        <w:t xml:space="preserve">confirmed </w:t>
      </w:r>
      <w:r w:rsidR="00FC2F2C" w:rsidRPr="00D9005A">
        <w:t>proof</w:t>
      </w:r>
      <w:r w:rsidR="00D9005A" w:rsidRPr="00D9005A">
        <w:t>.</w:t>
      </w:r>
    </w:p>
    <w:p w14:paraId="5FCB8F84" w14:textId="77777777" w:rsidR="00BF1DF3" w:rsidRPr="00D97DE4" w:rsidRDefault="00BF1DF3" w:rsidP="009D7419">
      <w:pPr>
        <w:rPr>
          <w:rStyle w:val="Hyperlink"/>
          <w:rFonts w:cstheme="minorHAnsi"/>
        </w:rPr>
      </w:pPr>
    </w:p>
    <w:p w14:paraId="3FD9C10F" w14:textId="10D0C3C6" w:rsidR="00C60CD8" w:rsidRDefault="00C60CD8" w:rsidP="009D7419">
      <w:pPr>
        <w:rPr>
          <w:rStyle w:val="Hyperlink"/>
          <w:rFonts w:cstheme="minorHAnsi"/>
          <w:b/>
          <w:bCs/>
          <w:color w:val="auto"/>
          <w:u w:val="none"/>
        </w:rPr>
      </w:pPr>
      <w:r w:rsidRPr="00D97DE4">
        <w:rPr>
          <w:rStyle w:val="Hyperlink"/>
          <w:rFonts w:cstheme="minorHAnsi"/>
          <w:b/>
          <w:bCs/>
          <w:color w:val="auto"/>
          <w:u w:val="none"/>
        </w:rPr>
        <w:t xml:space="preserve">Why don’t MPs </w:t>
      </w:r>
      <w:proofErr w:type="gramStart"/>
      <w:r w:rsidR="00D267AE">
        <w:rPr>
          <w:rStyle w:val="Hyperlink"/>
          <w:rFonts w:cstheme="minorHAnsi"/>
          <w:b/>
          <w:bCs/>
          <w:color w:val="auto"/>
          <w:u w:val="none"/>
        </w:rPr>
        <w:t>take action</w:t>
      </w:r>
      <w:proofErr w:type="gramEnd"/>
      <w:r w:rsidRPr="00D97DE4">
        <w:rPr>
          <w:rStyle w:val="Hyperlink"/>
          <w:rFonts w:cstheme="minorHAnsi"/>
          <w:b/>
          <w:bCs/>
          <w:color w:val="auto"/>
          <w:u w:val="none"/>
        </w:rPr>
        <w:t>?</w:t>
      </w:r>
    </w:p>
    <w:p w14:paraId="33F3397B" w14:textId="77777777" w:rsidR="001F5838" w:rsidRPr="00D97DE4" w:rsidRDefault="001F5838" w:rsidP="009D7419">
      <w:pPr>
        <w:rPr>
          <w:rFonts w:cstheme="minorHAnsi"/>
          <w:b/>
          <w:bCs/>
        </w:rPr>
      </w:pPr>
    </w:p>
    <w:p w14:paraId="23E25EFD" w14:textId="3A6C0215" w:rsidR="009903E0" w:rsidRPr="00D9005A" w:rsidRDefault="009903E0" w:rsidP="009903E0">
      <w:pPr>
        <w:rPr>
          <w:rFonts w:ascii="Calibri" w:eastAsiaTheme="minorEastAsia" w:hAnsi="Calibri" w:cs="Calibri"/>
          <w:noProof/>
          <w:lang w:eastAsia="en-GB"/>
        </w:rPr>
      </w:pPr>
      <w:r w:rsidRPr="00D9005A">
        <w:rPr>
          <w:rFonts w:cstheme="minorHAnsi"/>
        </w:rPr>
        <w:t xml:space="preserve">Because it’s a Catch 22 – to </w:t>
      </w:r>
      <w:r w:rsidRPr="00D9005A">
        <w:t>prove CO</w:t>
      </w:r>
      <w:r w:rsidR="00D9005A">
        <w:t>,</w:t>
      </w:r>
      <w:r w:rsidRPr="00D9005A">
        <w:t xml:space="preserve"> you </w:t>
      </w:r>
      <w:proofErr w:type="gramStart"/>
      <w:r w:rsidRPr="00D9005A">
        <w:t>have to</w:t>
      </w:r>
      <w:proofErr w:type="gramEnd"/>
      <w:r w:rsidRPr="00D9005A">
        <w:t xml:space="preserve"> prove exposure to CO, which is invisible and cannot be sensed by </w:t>
      </w:r>
      <w:r w:rsidR="0018557B" w:rsidRPr="00D9005A">
        <w:t>human senses</w:t>
      </w:r>
      <w:r w:rsidRPr="00D9005A">
        <w:rPr>
          <w:rFonts w:cstheme="minorHAnsi"/>
        </w:rPr>
        <w:t xml:space="preserve">. Proof and therefore data are virtually impossible. </w:t>
      </w:r>
      <w:r w:rsidRPr="00D9005A">
        <w:rPr>
          <w:rFonts w:ascii="Calibri" w:eastAsiaTheme="minorEastAsia" w:hAnsi="Calibri" w:cs="Calibri"/>
          <w:noProof/>
          <w:lang w:eastAsia="en-GB"/>
        </w:rPr>
        <w:t>Please watch</w:t>
      </w:r>
      <w:r w:rsidR="00CE25AF" w:rsidRPr="00D9005A">
        <w:rPr>
          <w:rFonts w:ascii="Calibri" w:eastAsiaTheme="minorEastAsia" w:hAnsi="Calibri" w:cs="Calibri"/>
          <w:noProof/>
          <w:lang w:eastAsia="en-GB"/>
        </w:rPr>
        <w:t xml:space="preserve"> our 1</w:t>
      </w:r>
      <w:r w:rsidR="00D9005A" w:rsidRPr="00D9005A">
        <w:rPr>
          <w:rFonts w:ascii="Calibri" w:eastAsiaTheme="minorEastAsia" w:hAnsi="Calibri" w:cs="Calibri"/>
          <w:noProof/>
          <w:lang w:eastAsia="en-GB"/>
        </w:rPr>
        <w:t xml:space="preserve"> </w:t>
      </w:r>
      <w:r w:rsidRPr="00D9005A">
        <w:rPr>
          <w:rFonts w:ascii="Calibri" w:eastAsiaTheme="minorEastAsia" w:hAnsi="Calibri" w:cs="Calibri"/>
          <w:noProof/>
          <w:lang w:eastAsia="en-GB"/>
        </w:rPr>
        <w:t xml:space="preserve">minute film on our website about Sue </w:t>
      </w:r>
      <w:r w:rsidR="00CE25AF" w:rsidRPr="00D9005A">
        <w:rPr>
          <w:rFonts w:ascii="Calibri" w:eastAsiaTheme="minorEastAsia" w:hAnsi="Calibri" w:cs="Calibri"/>
          <w:noProof/>
          <w:lang w:eastAsia="en-GB"/>
        </w:rPr>
        <w:t xml:space="preserve">who had </w:t>
      </w:r>
      <w:r w:rsidRPr="00D9005A">
        <w:rPr>
          <w:rFonts w:ascii="Calibri" w:eastAsiaTheme="minorEastAsia" w:hAnsi="Calibri" w:cs="Calibri"/>
          <w:noProof/>
          <w:lang w:eastAsia="en-GB"/>
        </w:rPr>
        <w:t>carbon monoxide poisoning</w:t>
      </w:r>
      <w:r w:rsidR="00CE25AF" w:rsidRPr="00D9005A">
        <w:rPr>
          <w:rFonts w:ascii="Calibri" w:eastAsiaTheme="minorEastAsia" w:hAnsi="Calibri" w:cs="Calibri"/>
          <w:noProof/>
          <w:lang w:eastAsia="en-GB"/>
        </w:rPr>
        <w:t>. Sue’s</w:t>
      </w:r>
      <w:r w:rsidRPr="00D9005A">
        <w:rPr>
          <w:rFonts w:ascii="Calibri" w:eastAsiaTheme="minorEastAsia" w:hAnsi="Calibri" w:cs="Calibri"/>
          <w:noProof/>
          <w:lang w:eastAsia="en-GB"/>
        </w:rPr>
        <w:t xml:space="preserve"> medics thought she had been taking cocaine! </w:t>
      </w:r>
    </w:p>
    <w:p w14:paraId="3701C91C" w14:textId="77777777" w:rsidR="009903E0" w:rsidRPr="00B10AC4" w:rsidRDefault="009903E0" w:rsidP="009903E0">
      <w:pPr>
        <w:rPr>
          <w:rFonts w:ascii="Calibri" w:eastAsiaTheme="minorEastAsia" w:hAnsi="Calibri" w:cs="Calibri"/>
          <w:noProof/>
          <w:lang w:eastAsia="en-GB"/>
        </w:rPr>
      </w:pPr>
    </w:p>
    <w:p w14:paraId="3E62D0E0" w14:textId="7A6495FC" w:rsidR="009903E0" w:rsidRDefault="009903E0" w:rsidP="009903E0">
      <w:r w:rsidRPr="00B10AC4">
        <w:t xml:space="preserve">Survivors say that not being able to prove exposure to CO, </w:t>
      </w:r>
      <w:r w:rsidR="00D8740B">
        <w:t xml:space="preserve">even </w:t>
      </w:r>
      <w:r w:rsidRPr="00B10AC4">
        <w:t>to medics and family, is worse than their life changing injuries. Lack of proof leads to lack of awareness and safety improvements.</w:t>
      </w:r>
    </w:p>
    <w:p w14:paraId="3EF741A9" w14:textId="2E9EB76E" w:rsidR="00CE25AF" w:rsidRDefault="00CE25AF" w:rsidP="009903E0"/>
    <w:p w14:paraId="19EFB1EF" w14:textId="356E098D" w:rsidR="00CE25AF" w:rsidRPr="00D9005A" w:rsidRDefault="00CE25AF" w:rsidP="009903E0">
      <w:r w:rsidRPr="00D9005A">
        <w:lastRenderedPageBreak/>
        <w:t>121 MPs signed EDM 1032 urging testing in 2007. A safe appliance is energy efficient.</w:t>
      </w:r>
    </w:p>
    <w:p w14:paraId="6CC1E093" w14:textId="77777777" w:rsidR="009903E0" w:rsidRPr="00D9005A" w:rsidRDefault="009903E0" w:rsidP="009903E0"/>
    <w:p w14:paraId="6FF3E75B" w14:textId="64D162CF" w:rsidR="009903E0" w:rsidRPr="00D9005A" w:rsidRDefault="009903E0" w:rsidP="009903E0">
      <w:pPr>
        <w:rPr>
          <w:rFonts w:eastAsia="Times New Roman" w:cstheme="minorHAnsi"/>
          <w:lang w:eastAsia="en-GB"/>
        </w:rPr>
      </w:pPr>
      <w:r w:rsidRPr="00D9005A">
        <w:rPr>
          <w:rFonts w:eastAsia="Times New Roman" w:cstheme="minorHAnsi"/>
          <w:lang w:eastAsia="en-GB"/>
        </w:rPr>
        <w:t xml:space="preserve">The charity CO-Gas Safety considers that the changes it seeks on behalf of victims/survivors are blindingly obvious and have been for decades. Indoor air contaminated by CO is a worldwide problem. </w:t>
      </w:r>
    </w:p>
    <w:p w14:paraId="4FC87F55" w14:textId="59C9BB71" w:rsidR="009903E0" w:rsidRPr="00D9005A" w:rsidRDefault="009903E0" w:rsidP="009903E0">
      <w:pPr>
        <w:rPr>
          <w:rFonts w:eastAsia="Times New Roman" w:cstheme="minorHAnsi"/>
          <w:lang w:eastAsia="en-GB"/>
        </w:rPr>
      </w:pPr>
    </w:p>
    <w:p w14:paraId="2B28B68B" w14:textId="6604834A" w:rsidR="009903E0" w:rsidRDefault="009903E0" w:rsidP="009903E0">
      <w:r w:rsidRPr="00D9005A">
        <w:t>Surely testing for CO is an easy win for Boris to show leadership at COP26?</w:t>
      </w:r>
    </w:p>
    <w:p w14:paraId="562D961B" w14:textId="2DE47D0D" w:rsidR="00D9005A" w:rsidRDefault="00D9005A" w:rsidP="009903E0"/>
    <w:p w14:paraId="319E1D23" w14:textId="2BA51B35" w:rsidR="00D9005A" w:rsidRPr="00D9005A" w:rsidRDefault="00D9005A" w:rsidP="009903E0">
      <w:pPr>
        <w:rPr>
          <w:b/>
          <w:bCs/>
        </w:rPr>
      </w:pPr>
      <w:r w:rsidRPr="00D9005A">
        <w:rPr>
          <w:b/>
          <w:bCs/>
        </w:rPr>
        <w:t>References</w:t>
      </w:r>
    </w:p>
    <w:p w14:paraId="3CD67190" w14:textId="09CF650D" w:rsidR="00D9005A" w:rsidRDefault="00D9005A" w:rsidP="009903E0"/>
    <w:p w14:paraId="499D03C0" w14:textId="77777777" w:rsidR="00D9005A" w:rsidRDefault="00D9005A" w:rsidP="00D9005A">
      <w:pPr>
        <w:rPr>
          <w:rStyle w:val="Hyperlink"/>
        </w:rPr>
      </w:pPr>
      <w:r>
        <w:rPr>
          <w:rFonts w:cstheme="minorHAnsi"/>
        </w:rPr>
        <w:t>*1</w:t>
      </w:r>
      <w:r>
        <w:t xml:space="preserve"> </w:t>
      </w:r>
      <w:hyperlink r:id="rId5" w:history="1">
        <w:r w:rsidRPr="00E474CF">
          <w:rPr>
            <w:rStyle w:val="Hyperlink"/>
          </w:rPr>
          <w:t>https://road.cc/content/news/217728-brits-spend-92-all-their-time-indoors</w:t>
        </w:r>
      </w:hyperlink>
    </w:p>
    <w:p w14:paraId="27A5AFB3" w14:textId="77777777" w:rsidR="00D9005A" w:rsidRDefault="00D9005A" w:rsidP="00D9005A">
      <w:pPr>
        <w:rPr>
          <w:rStyle w:val="Hyperlink"/>
        </w:rPr>
      </w:pPr>
    </w:p>
    <w:p w14:paraId="1A521C6E" w14:textId="12284798" w:rsidR="00D9005A" w:rsidRDefault="001B3BCA" w:rsidP="00D9005A">
      <w:r>
        <w:rPr>
          <w:rStyle w:val="Hyperlink"/>
          <w:color w:val="auto"/>
          <w:u w:val="none"/>
        </w:rPr>
        <w:t>*</w:t>
      </w:r>
      <w:r w:rsidR="00D9005A">
        <w:rPr>
          <w:rStyle w:val="Hyperlink"/>
          <w:color w:val="auto"/>
          <w:u w:val="none"/>
        </w:rPr>
        <w:t>2</w:t>
      </w:r>
      <w:hyperlink r:id="rId6" w:history="1">
        <w:r w:rsidRPr="00F23FFA">
          <w:rPr>
            <w:rStyle w:val="Hyperlink"/>
            <w:rFonts w:cstheme="minorHAnsi"/>
          </w:rPr>
          <w:t>http://www.hse.gov.uk/foi/internalops/hid_circs/technical_osd/spc_tech_osd_30/spctecosd30.pdf</w:t>
        </w:r>
      </w:hyperlink>
      <w:r w:rsidR="00D9005A">
        <w:rPr>
          <w:rFonts w:cstheme="minorHAnsi"/>
        </w:rPr>
        <w:t xml:space="preserve"> </w:t>
      </w:r>
      <w:r w:rsidR="00D9005A" w:rsidRPr="003F1267">
        <w:rPr>
          <w:rFonts w:cstheme="minorHAnsi"/>
        </w:rPr>
        <w:t>(</w:t>
      </w:r>
      <w:r w:rsidR="00D9005A">
        <w:rPr>
          <w:rFonts w:cstheme="minorHAnsi"/>
        </w:rPr>
        <w:t xml:space="preserve">see </w:t>
      </w:r>
      <w:r w:rsidR="00D9005A" w:rsidRPr="004C1A81">
        <w:t>Para 74 table 23 page</w:t>
      </w:r>
      <w:r w:rsidR="00D9005A">
        <w:t xml:space="preserve"> 26).</w:t>
      </w:r>
    </w:p>
    <w:p w14:paraId="5B19567D" w14:textId="77777777" w:rsidR="00D9005A" w:rsidRDefault="00D9005A" w:rsidP="00D9005A"/>
    <w:p w14:paraId="7617F1E4" w14:textId="77777777" w:rsidR="00D9005A" w:rsidRPr="004109FF" w:rsidRDefault="00D9005A" w:rsidP="00D9005A">
      <w:pPr>
        <w:rPr>
          <w:rFonts w:ascii="Calibri body" w:hAnsi="Calibri body" w:cs="TimesNewRomanPS-BoldMT"/>
          <w:color w:val="0563C1" w:themeColor="hyperlink"/>
          <w:u w:val="single"/>
        </w:rPr>
      </w:pPr>
      <w:r w:rsidRPr="00BF1DF3">
        <w:rPr>
          <w:rStyle w:val="Hyperlink"/>
          <w:color w:val="auto"/>
          <w:u w:val="none"/>
        </w:rPr>
        <w:t xml:space="preserve">* </w:t>
      </w:r>
      <w:r>
        <w:rPr>
          <w:rStyle w:val="Hyperlink"/>
          <w:color w:val="auto"/>
          <w:u w:val="none"/>
        </w:rPr>
        <w:t>3</w:t>
      </w:r>
      <w:r w:rsidRPr="00BF1DF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</w:t>
      </w:r>
      <w:hyperlink r:id="rId7" w:history="1">
        <w:r w:rsidRPr="00F03433">
          <w:rPr>
            <w:rStyle w:val="Hyperlink"/>
            <w:rFonts w:ascii="Calibri body" w:hAnsi="Calibri body" w:cs="TimesNewRomanPS-BoldMT"/>
          </w:rPr>
          <w:t>http://www.co-gassafety.co.uk/about-co/numbers-affected-by-co/</w:t>
        </w:r>
      </w:hyperlink>
    </w:p>
    <w:p w14:paraId="245D5EA7" w14:textId="77777777" w:rsidR="00D9005A" w:rsidRDefault="00D9005A" w:rsidP="00D9005A">
      <w:pPr>
        <w:rPr>
          <w:rStyle w:val="Hyperlink"/>
          <w:rFonts w:ascii="Calibri body" w:hAnsi="Calibri body" w:cs="TimesNewRomanPS-BoldMT"/>
        </w:rPr>
      </w:pPr>
    </w:p>
    <w:p w14:paraId="2D0505C2" w14:textId="11FA4665" w:rsidR="00D9005A" w:rsidRDefault="00D9005A" w:rsidP="00D9005A">
      <w:pPr>
        <w:rPr>
          <w:rStyle w:val="Hyperlink"/>
          <w:rFonts w:cstheme="minorHAnsi"/>
          <w:sz w:val="20"/>
          <w:szCs w:val="20"/>
        </w:rPr>
      </w:pPr>
      <w:r w:rsidRPr="00BF1DF3">
        <w:rPr>
          <w:rStyle w:val="Hyperlink"/>
          <w:rFonts w:ascii="Calibri body" w:hAnsi="Calibri body" w:cs="TimesNewRomanPS-BoldMT"/>
          <w:color w:val="auto"/>
          <w:u w:val="none"/>
        </w:rPr>
        <w:t xml:space="preserve">* </w:t>
      </w:r>
      <w:r w:rsidR="00A746E9">
        <w:rPr>
          <w:rStyle w:val="Hyperlink"/>
          <w:rFonts w:ascii="Calibri body" w:hAnsi="Calibri body" w:cs="TimesNewRomanPS-BoldMT"/>
          <w:color w:val="auto"/>
          <w:u w:val="none"/>
        </w:rPr>
        <w:t>4</w:t>
      </w:r>
      <w:r>
        <w:rPr>
          <w:rStyle w:val="Hyperlink"/>
          <w:rFonts w:ascii="Calibri body" w:hAnsi="Calibri body" w:cs="TimesNewRomanPS-BoldMT"/>
          <w:color w:val="auto"/>
          <w:u w:val="none"/>
        </w:rPr>
        <w:t xml:space="preserve">  </w:t>
      </w:r>
      <w:hyperlink r:id="rId8" w:history="1">
        <w:r w:rsidRPr="00AA3E99">
          <w:rPr>
            <w:rStyle w:val="Hyperlink"/>
            <w:rFonts w:cstheme="minorHAnsi"/>
            <w:sz w:val="20"/>
            <w:szCs w:val="20"/>
          </w:rPr>
          <w:t>https://www.publications.parliament.uk/pa/cm201314/cmselect/cmcomloc/50/50iii132.htm</w:t>
        </w:r>
      </w:hyperlink>
    </w:p>
    <w:p w14:paraId="4C104F70" w14:textId="28C449B1" w:rsidR="00A746E9" w:rsidRDefault="00A746E9" w:rsidP="00D9005A">
      <w:pPr>
        <w:rPr>
          <w:rStyle w:val="Hyperlink"/>
          <w:rFonts w:cstheme="minorHAnsi"/>
          <w:sz w:val="20"/>
          <w:szCs w:val="20"/>
        </w:rPr>
      </w:pPr>
    </w:p>
    <w:p w14:paraId="0392FBC5" w14:textId="53ED5C25" w:rsidR="00A746E9" w:rsidRDefault="00A746E9" w:rsidP="00A746E9">
      <w:pPr>
        <w:rPr>
          <w:rStyle w:val="Hyperlink"/>
        </w:rPr>
      </w:pPr>
      <w:r w:rsidRPr="00A746E9">
        <w:rPr>
          <w:rStyle w:val="Hyperlink"/>
          <w:rFonts w:cstheme="minorHAnsi"/>
          <w:color w:val="auto"/>
          <w:sz w:val="20"/>
          <w:szCs w:val="20"/>
          <w:u w:val="none"/>
        </w:rPr>
        <w:t>*5</w:t>
      </w:r>
      <w:r w:rsidRPr="00A746E9">
        <w:t xml:space="preserve">  </w:t>
      </w:r>
      <w:hyperlink r:id="rId9" w:history="1">
        <w:r w:rsidRPr="00F03433">
          <w:rPr>
            <w:rStyle w:val="Hyperlink"/>
          </w:rPr>
          <w:t>https://www.ncbi.nlm.nih.gov/pmc/articles/PMC4706265/</w:t>
        </w:r>
      </w:hyperlink>
    </w:p>
    <w:p w14:paraId="34BABC31" w14:textId="77777777" w:rsidR="00D9005A" w:rsidRDefault="00D9005A" w:rsidP="00D9005A">
      <w:pPr>
        <w:rPr>
          <w:rStyle w:val="Hyperlink"/>
          <w:rFonts w:cstheme="minorHAnsi"/>
          <w:sz w:val="20"/>
          <w:szCs w:val="20"/>
        </w:rPr>
      </w:pPr>
    </w:p>
    <w:p w14:paraId="74645EFD" w14:textId="7886CA1C" w:rsidR="00D9005A" w:rsidRPr="00D9005A" w:rsidRDefault="00D9005A" w:rsidP="009903E0">
      <w:r w:rsidRPr="00FC2F2C">
        <w:rPr>
          <w:rStyle w:val="Hyperlink"/>
          <w:rFonts w:cstheme="minorHAnsi"/>
          <w:color w:val="auto"/>
          <w:sz w:val="20"/>
          <w:szCs w:val="20"/>
          <w:u w:val="none"/>
        </w:rPr>
        <w:t>*6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</w:t>
      </w:r>
      <w:hyperlink r:id="rId10" w:history="1">
        <w:r w:rsidRPr="00B46803">
          <w:rPr>
            <w:rStyle w:val="Hyperlink"/>
          </w:rPr>
          <w:t>http://www.northerngasnetworks.co.uk/wp-content/uploads/2015/10/Giving-carbon-monoxide-nowhere-to-hide.pdf</w:t>
        </w:r>
      </w:hyperlink>
      <w:r>
        <w:t xml:space="preserve"> </w:t>
      </w:r>
    </w:p>
    <w:p w14:paraId="556ED178" w14:textId="77777777" w:rsidR="00D267AE" w:rsidRDefault="00D267AE" w:rsidP="00C6008F">
      <w:pPr>
        <w:rPr>
          <w:rFonts w:eastAsia="Times New Roman" w:cstheme="minorHAnsi"/>
          <w:lang w:eastAsia="en-GB"/>
        </w:rPr>
      </w:pPr>
    </w:p>
    <w:p w14:paraId="37DC5C95" w14:textId="70F7E1E1" w:rsidR="00D267AE" w:rsidRPr="005E6873" w:rsidRDefault="005E6873" w:rsidP="00C6008F">
      <w:pPr>
        <w:rPr>
          <w:b/>
          <w:bCs/>
        </w:rPr>
      </w:pPr>
      <w:r w:rsidRPr="005E6873">
        <w:rPr>
          <w:rFonts w:eastAsia="Times New Roman" w:cstheme="minorHAnsi"/>
          <w:b/>
          <w:bCs/>
          <w:lang w:eastAsia="en-GB"/>
        </w:rPr>
        <w:t>Box out:</w:t>
      </w:r>
      <w:r w:rsidR="001F5838" w:rsidRPr="005E6873">
        <w:rPr>
          <w:rFonts w:eastAsia="Times New Roman" w:cstheme="minorHAnsi"/>
          <w:b/>
          <w:bCs/>
          <w:lang w:eastAsia="en-GB"/>
        </w:rPr>
        <w:t xml:space="preserve"> </w:t>
      </w:r>
    </w:p>
    <w:p w14:paraId="29DD7AA5" w14:textId="4F95BF73" w:rsidR="00BF1DF3" w:rsidRPr="005E6873" w:rsidRDefault="00BF1DF3" w:rsidP="00BF1DF3">
      <w:pPr>
        <w:rPr>
          <w:b/>
          <w:bCs/>
        </w:rPr>
      </w:pPr>
    </w:p>
    <w:p w14:paraId="3D87C042" w14:textId="48347549" w:rsidR="004109FF" w:rsidRPr="005E6873" w:rsidRDefault="00C6008F" w:rsidP="00C6008F">
      <w:pPr>
        <w:framePr w:hSpace="180" w:wrap="around" w:vAnchor="text" w:hAnchor="margin" w:xAlign="center" w:y="1"/>
        <w:rPr>
          <w:rFonts w:eastAsia="Times New Roman" w:cstheme="minorHAnsi"/>
          <w:b/>
          <w:bCs/>
          <w:color w:val="0563C1" w:themeColor="hyperlink"/>
          <w:u w:val="single"/>
          <w:lang w:eastAsia="en-GB"/>
        </w:rPr>
      </w:pPr>
      <w:r w:rsidRPr="005E6873">
        <w:rPr>
          <w:rFonts w:eastAsia="Times New Roman" w:cstheme="minorHAnsi"/>
          <w:b/>
          <w:bCs/>
          <w:lang w:eastAsia="en-GB"/>
        </w:rPr>
        <w:t>Stephanie Trotter OBE is a barrister and President</w:t>
      </w:r>
      <w:r w:rsidR="005E6873" w:rsidRPr="005E6873">
        <w:rPr>
          <w:rFonts w:eastAsia="Times New Roman" w:cstheme="minorHAnsi"/>
          <w:b/>
          <w:bCs/>
          <w:lang w:eastAsia="en-GB"/>
        </w:rPr>
        <w:t>/</w:t>
      </w:r>
      <w:r w:rsidRPr="005E6873">
        <w:rPr>
          <w:rFonts w:eastAsia="Times New Roman" w:cstheme="minorHAnsi"/>
          <w:b/>
          <w:bCs/>
          <w:lang w:eastAsia="en-GB"/>
        </w:rPr>
        <w:t>Director of the independent</w:t>
      </w:r>
      <w:r w:rsidR="00826E1B">
        <w:rPr>
          <w:rFonts w:eastAsia="Times New Roman" w:cstheme="minorHAnsi"/>
          <w:b/>
          <w:bCs/>
          <w:lang w:eastAsia="en-GB"/>
        </w:rPr>
        <w:t xml:space="preserve">, </w:t>
      </w:r>
      <w:r w:rsidR="00826E1B" w:rsidRPr="00D9005A">
        <w:rPr>
          <w:rFonts w:eastAsia="Times New Roman" w:cstheme="minorHAnsi"/>
          <w:b/>
          <w:bCs/>
          <w:lang w:eastAsia="en-GB"/>
        </w:rPr>
        <w:t xml:space="preserve">registered </w:t>
      </w:r>
      <w:r w:rsidRPr="005E6873">
        <w:rPr>
          <w:rFonts w:eastAsia="Times New Roman" w:cstheme="minorHAnsi"/>
          <w:b/>
          <w:bCs/>
          <w:lang w:eastAsia="en-GB"/>
        </w:rPr>
        <w:t>charity, CO-Gas Safety.</w:t>
      </w:r>
      <w:r w:rsidR="005E6873" w:rsidRPr="005E6873">
        <w:rPr>
          <w:rFonts w:eastAsia="Times New Roman" w:cstheme="minorHAnsi"/>
          <w:b/>
          <w:bCs/>
          <w:lang w:eastAsia="en-GB"/>
        </w:rPr>
        <w:t xml:space="preserve"> For more information about CO-Gas Safety please visit </w:t>
      </w:r>
      <w:hyperlink r:id="rId11" w:history="1">
        <w:r w:rsidR="008C1539" w:rsidRPr="006F227A">
          <w:rPr>
            <w:rStyle w:val="Hyperlink"/>
            <w:rFonts w:eastAsia="Times New Roman" w:cstheme="minorHAnsi"/>
            <w:b/>
            <w:bCs/>
            <w:lang w:eastAsia="en-GB"/>
          </w:rPr>
          <w:t>www.co-gassafety.co.uk</w:t>
        </w:r>
      </w:hyperlink>
      <w:r w:rsidR="008C1539">
        <w:rPr>
          <w:rFonts w:eastAsia="Times New Roman" w:cstheme="minorHAnsi"/>
          <w:b/>
          <w:bCs/>
          <w:lang w:eastAsia="en-GB"/>
        </w:rPr>
        <w:t xml:space="preserve"> </w:t>
      </w:r>
      <w:r w:rsidR="005E6873" w:rsidRPr="005E6873">
        <w:rPr>
          <w:rFonts w:eastAsia="Times New Roman" w:cstheme="minorHAnsi"/>
          <w:b/>
          <w:bCs/>
          <w:lang w:eastAsia="en-GB"/>
        </w:rPr>
        <w:t xml:space="preserve">or contact Stephanie via email at </w:t>
      </w:r>
      <w:hyperlink r:id="rId12" w:history="1">
        <w:r w:rsidR="005E6873" w:rsidRPr="005E6873">
          <w:rPr>
            <w:rStyle w:val="Hyperlink"/>
            <w:rFonts w:eastAsia="Times New Roman" w:cstheme="minorHAnsi"/>
            <w:b/>
            <w:bCs/>
            <w:lang w:eastAsia="en-GB"/>
          </w:rPr>
          <w:t>office@co-gassafety.co.uk</w:t>
        </w:r>
      </w:hyperlink>
    </w:p>
    <w:p w14:paraId="469F54D6" w14:textId="574FED78" w:rsidR="00C6008F" w:rsidRPr="00043D19" w:rsidRDefault="00C6008F" w:rsidP="001F5838">
      <w:pPr>
        <w:rPr>
          <w:rFonts w:cstheme="minorHAnsi"/>
          <w:color w:val="0563C1" w:themeColor="hyperlink"/>
          <w:u w:val="single"/>
        </w:rPr>
      </w:pPr>
    </w:p>
    <w:sectPr w:rsidR="00C6008F" w:rsidRPr="00043D19" w:rsidSect="00254F1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5D0"/>
    <w:multiLevelType w:val="hybridMultilevel"/>
    <w:tmpl w:val="4D08B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624"/>
    <w:multiLevelType w:val="hybridMultilevel"/>
    <w:tmpl w:val="928C8F16"/>
    <w:lvl w:ilvl="0" w:tplc="67FCBA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6967"/>
    <w:multiLevelType w:val="hybridMultilevel"/>
    <w:tmpl w:val="11C29E9C"/>
    <w:lvl w:ilvl="0" w:tplc="DB2495AA">
      <w:start w:val="1"/>
      <w:numFmt w:val="bullet"/>
      <w:lvlText w:val=""/>
      <w:lvlJc w:val="left"/>
      <w:pPr>
        <w:ind w:left="3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5A5A6620"/>
    <w:multiLevelType w:val="hybridMultilevel"/>
    <w:tmpl w:val="F8EE6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C6F00"/>
    <w:multiLevelType w:val="multilevel"/>
    <w:tmpl w:val="6EC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741EA"/>
    <w:multiLevelType w:val="hybridMultilevel"/>
    <w:tmpl w:val="DD1E7FD4"/>
    <w:lvl w:ilvl="0" w:tplc="6D68CE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3F"/>
    <w:rsid w:val="00043D19"/>
    <w:rsid w:val="0006137B"/>
    <w:rsid w:val="00070C3F"/>
    <w:rsid w:val="00083EED"/>
    <w:rsid w:val="000C390F"/>
    <w:rsid w:val="001013A3"/>
    <w:rsid w:val="0018557B"/>
    <w:rsid w:val="0019327A"/>
    <w:rsid w:val="001B3BCA"/>
    <w:rsid w:val="001C02FC"/>
    <w:rsid w:val="001F5838"/>
    <w:rsid w:val="00254F15"/>
    <w:rsid w:val="002974B8"/>
    <w:rsid w:val="002F5B98"/>
    <w:rsid w:val="003359FE"/>
    <w:rsid w:val="003F1267"/>
    <w:rsid w:val="003F1C7C"/>
    <w:rsid w:val="004109FF"/>
    <w:rsid w:val="00461BB6"/>
    <w:rsid w:val="005C406D"/>
    <w:rsid w:val="005C4C1D"/>
    <w:rsid w:val="005E6873"/>
    <w:rsid w:val="00662901"/>
    <w:rsid w:val="007226C2"/>
    <w:rsid w:val="00760C1A"/>
    <w:rsid w:val="0078085E"/>
    <w:rsid w:val="007833EF"/>
    <w:rsid w:val="007E5A0C"/>
    <w:rsid w:val="007E7529"/>
    <w:rsid w:val="00801FD6"/>
    <w:rsid w:val="00826E1B"/>
    <w:rsid w:val="008300FE"/>
    <w:rsid w:val="008A1C36"/>
    <w:rsid w:val="008C1539"/>
    <w:rsid w:val="00936DE3"/>
    <w:rsid w:val="00971510"/>
    <w:rsid w:val="009903E0"/>
    <w:rsid w:val="009A79A0"/>
    <w:rsid w:val="009B5D18"/>
    <w:rsid w:val="009C24E6"/>
    <w:rsid w:val="009D7419"/>
    <w:rsid w:val="009E60CB"/>
    <w:rsid w:val="00A72E29"/>
    <w:rsid w:val="00A746E9"/>
    <w:rsid w:val="00A84CD7"/>
    <w:rsid w:val="00A87D1F"/>
    <w:rsid w:val="00AB18D8"/>
    <w:rsid w:val="00B06009"/>
    <w:rsid w:val="00B131E3"/>
    <w:rsid w:val="00B829E9"/>
    <w:rsid w:val="00BD78DE"/>
    <w:rsid w:val="00BE413E"/>
    <w:rsid w:val="00BF1DF3"/>
    <w:rsid w:val="00C337BE"/>
    <w:rsid w:val="00C6008F"/>
    <w:rsid w:val="00C60CD8"/>
    <w:rsid w:val="00CD5217"/>
    <w:rsid w:val="00CE25AF"/>
    <w:rsid w:val="00D1440C"/>
    <w:rsid w:val="00D267AE"/>
    <w:rsid w:val="00D343A6"/>
    <w:rsid w:val="00D46646"/>
    <w:rsid w:val="00D5787D"/>
    <w:rsid w:val="00D75326"/>
    <w:rsid w:val="00D82168"/>
    <w:rsid w:val="00D8740B"/>
    <w:rsid w:val="00D9005A"/>
    <w:rsid w:val="00D97DE4"/>
    <w:rsid w:val="00E44203"/>
    <w:rsid w:val="00E758D4"/>
    <w:rsid w:val="00F517D6"/>
    <w:rsid w:val="00F75CF4"/>
    <w:rsid w:val="00FA2D55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9222"/>
  <w15:chartTrackingRefBased/>
  <w15:docId w15:val="{09363141-9FAA-455D-ADD1-E9AFA07A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F4"/>
  </w:style>
  <w:style w:type="paragraph" w:styleId="Heading1">
    <w:name w:val="heading 1"/>
    <w:basedOn w:val="Normal"/>
    <w:link w:val="Heading1Char"/>
    <w:uiPriority w:val="9"/>
    <w:qFormat/>
    <w:rsid w:val="00C600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F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4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4F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00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0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ations.parliament.uk/pa/cm201314/cmselect/cmcomloc/50/50iii13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-gassafety.co.uk/about-co/numbers-affected-by-co/" TargetMode="External"/><Relationship Id="rId12" Type="http://schemas.openxmlformats.org/officeDocument/2006/relationships/hyperlink" Target="mailto:office@co-gassafe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gov.uk/foi/internalops/hid_circs/technical_osd/spc_tech_osd_30/spctecosd30.pdf" TargetMode="External"/><Relationship Id="rId11" Type="http://schemas.openxmlformats.org/officeDocument/2006/relationships/hyperlink" Target="http://www.co-gassafety.co.uk" TargetMode="External"/><Relationship Id="rId5" Type="http://schemas.openxmlformats.org/officeDocument/2006/relationships/hyperlink" Target="https://road.cc/content/news/217728-brits-spend-92-all-their-time-indoors" TargetMode="External"/><Relationship Id="rId10" Type="http://schemas.openxmlformats.org/officeDocument/2006/relationships/hyperlink" Target="http://www.northerngasnetworks.co.uk/wp-content/uploads/2015/10/Giving-carbon-monoxide-nowhere-to-h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470626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Trotter</dc:creator>
  <cp:keywords/>
  <dc:description/>
  <cp:lastModifiedBy>Stephanie Trotter</cp:lastModifiedBy>
  <cp:revision>2</cp:revision>
  <dcterms:created xsi:type="dcterms:W3CDTF">2022-01-28T17:25:00Z</dcterms:created>
  <dcterms:modified xsi:type="dcterms:W3CDTF">2022-01-28T17:25:00Z</dcterms:modified>
</cp:coreProperties>
</file>